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3ABC4" w14:textId="77777777" w:rsidR="003B4B20" w:rsidRPr="003A4B7E" w:rsidRDefault="00AD2666" w:rsidP="003B4B20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u w:val="single"/>
        </w:rPr>
        <w:t>KASIM</w:t>
      </w:r>
      <w:r w:rsidR="003B4B20" w:rsidRPr="003A4B7E">
        <w:rPr>
          <w:rFonts w:ascii="Calibri" w:hAnsi="Calibri" w:cs="Calibri"/>
          <w:b/>
          <w:u w:val="single"/>
        </w:rPr>
        <w:t xml:space="preserve"> AYI EĞİTİM PLANI </w:t>
      </w:r>
    </w:p>
    <w:p w14:paraId="4391829A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404C2649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44659E47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Okul Adı</w:t>
      </w:r>
      <w:r w:rsidRPr="003A4B7E">
        <w:rPr>
          <w:rFonts w:ascii="Calibri" w:hAnsi="Calibri" w:cs="Calibri"/>
        </w:rPr>
        <w:tab/>
        <w:t>:</w:t>
      </w:r>
    </w:p>
    <w:p w14:paraId="0975E8E1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Tarih</w:t>
      </w:r>
      <w:r w:rsidRPr="003A4B7E">
        <w:rPr>
          <w:rFonts w:ascii="Calibri" w:hAnsi="Calibri" w:cs="Calibri"/>
        </w:rPr>
        <w:tab/>
      </w:r>
      <w:r w:rsidRPr="003A4B7E">
        <w:rPr>
          <w:rFonts w:ascii="Calibri" w:hAnsi="Calibri" w:cs="Calibri"/>
        </w:rPr>
        <w:tab/>
        <w:t xml:space="preserve">: </w:t>
      </w:r>
    </w:p>
    <w:p w14:paraId="0B73C679" w14:textId="77777777" w:rsidR="003B4B20" w:rsidRPr="003A4B7E" w:rsidRDefault="00AD2666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Yaş Grubu(Ay)</w:t>
      </w:r>
      <w:r w:rsidRPr="003A4B7E">
        <w:rPr>
          <w:rFonts w:ascii="Calibri" w:hAnsi="Calibri" w:cs="Calibri"/>
        </w:rPr>
        <w:tab/>
        <w:t>:  60 Ay ve Üzeri</w:t>
      </w:r>
    </w:p>
    <w:p w14:paraId="7391D56A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Öğretmen Adı</w:t>
      </w:r>
      <w:r w:rsidRPr="003A4B7E">
        <w:rPr>
          <w:rFonts w:ascii="Calibri" w:hAnsi="Calibri" w:cs="Calibri"/>
        </w:rPr>
        <w:tab/>
        <w:t xml:space="preserve">:  </w:t>
      </w:r>
    </w:p>
    <w:p w14:paraId="3CB52BF5" w14:textId="77777777" w:rsidR="003B4B20" w:rsidRPr="003A4B7E" w:rsidRDefault="003B4B20" w:rsidP="003B4B20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0D6437F0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  <w:u w:val="single"/>
        </w:rPr>
      </w:pPr>
    </w:p>
    <w:p w14:paraId="58C2B52C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u w:val="single"/>
        </w:rPr>
        <w:t>KAZANIMLAR VE GÖSTERGELERİ</w:t>
      </w:r>
    </w:p>
    <w:p w14:paraId="40AD41A9" w14:textId="77777777" w:rsidR="003B4B20" w:rsidRPr="003A4B7E" w:rsidRDefault="003B4B20" w:rsidP="003B4B20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51BCC0B8" w14:textId="77777777" w:rsidR="003B4B20" w:rsidRPr="003A4B7E" w:rsidRDefault="003B4B20" w:rsidP="003B4B20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  <w:lang w:val="tr-TR"/>
        </w:rPr>
      </w:pPr>
      <w:r w:rsidRPr="003A4B7E">
        <w:rPr>
          <w:rFonts w:ascii="Calibri" w:hAnsi="Calibri" w:cs="Calibri"/>
          <w:b/>
          <w:bCs/>
          <w:color w:val="auto"/>
          <w:sz w:val="22"/>
          <w:szCs w:val="22"/>
          <w:lang w:val="tr-TR"/>
        </w:rPr>
        <w:t>BİLİŞSEL GELİŞİM</w:t>
      </w:r>
    </w:p>
    <w:p w14:paraId="513A21E4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Kazanım 1. Nesneye/duruma/olaya yönelik dikkatini sürdürür.</w:t>
      </w:r>
    </w:p>
    <w:p w14:paraId="3E3319DF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Dikkat edilmesi gereken nesneye/duruma/olaya odaklanır. </w:t>
      </w:r>
    </w:p>
    <w:p w14:paraId="49744505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Dikkatini çeken nesne/durum/olay ile ilgili bir ya da birden fazla özelliği/niteliği söyler. </w:t>
      </w:r>
    </w:p>
    <w:p w14:paraId="0C88B5D3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Dikkatini çeken nesneye/duruma/olaya yönelik sorular sorar.</w:t>
      </w:r>
    </w:p>
    <w:p w14:paraId="73B40D6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Dikkatini çeken nesneye/duruma/olaya yönelik yanıtları dinler.</w:t>
      </w:r>
    </w:p>
    <w:p w14:paraId="5D74347D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Dikkat dağıtıcı uyaranlara rağmen etkinliğe yönelik dikkatini sürdürür. </w:t>
      </w:r>
    </w:p>
    <w:p w14:paraId="4E0E7F3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Bir göreve/işe ara verdikten sonra yeniden odaklanır. </w:t>
      </w:r>
    </w:p>
    <w:p w14:paraId="1D345394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Yeniden odaklandığı işini tamamlar. </w:t>
      </w:r>
    </w:p>
    <w:p w14:paraId="7B771760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Kazanım 2. Nesnelerin/varlıkların özelliklerini açıklar.</w:t>
      </w:r>
    </w:p>
    <w:p w14:paraId="22C8AA13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>Nesnelerin/varlıkların adını söyler.</w:t>
      </w:r>
    </w:p>
    <w:p w14:paraId="07315979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Nesneleri/varlıkları inceler. </w:t>
      </w:r>
    </w:p>
    <w:p w14:paraId="0B421DC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Nesnelerin/varlıkların fiziksel özelliklerini betimler.</w:t>
      </w:r>
    </w:p>
    <w:p w14:paraId="027CEBDB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Nesnelerin/varlıkların işlevsel özelliklerini betimler. </w:t>
      </w:r>
    </w:p>
    <w:p w14:paraId="0D70E98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Nesnelerin/varlıkların benzer yönlerine örnekler verir.</w:t>
      </w:r>
    </w:p>
    <w:p w14:paraId="3FBAD581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Nesnelerin/varlıkların farklı yönlerine örnekler verir.</w:t>
      </w:r>
    </w:p>
    <w:p w14:paraId="7D9D85F5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3. Algıladıklarını hatırladığını gösterir. </w:t>
      </w:r>
    </w:p>
    <w:p w14:paraId="1F290EE1" w14:textId="77777777" w:rsidR="00892744" w:rsidRPr="003A4B7E" w:rsidRDefault="0089274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>Nesne/durum/olayı bir süre sonra yeniden söyler.</w:t>
      </w:r>
    </w:p>
    <w:p w14:paraId="052C7F6B" w14:textId="77777777" w:rsidR="00892744" w:rsidRPr="003A4B7E" w:rsidRDefault="0089274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Hatırladıklarını yeni durumlarda kullanır. </w:t>
      </w:r>
    </w:p>
    <w:p w14:paraId="1720EFC2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4. Nesne/durum/olayla ilgili tahminlerini değerlendirir. </w:t>
      </w:r>
    </w:p>
    <w:p w14:paraId="659AAEAE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Nesne/durum/olayı inceler. </w:t>
      </w:r>
    </w:p>
    <w:p w14:paraId="7A2C34CE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Tahminini söyler. </w:t>
      </w:r>
    </w:p>
    <w:p w14:paraId="0CF2BCBF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Gerçek durumu inceler. </w:t>
      </w:r>
    </w:p>
    <w:p w14:paraId="573FB33E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Tahmini ile gerçek durumu karşılaştırır. </w:t>
      </w:r>
    </w:p>
    <w:p w14:paraId="41CC32C8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Tahmini ile gerçek durum arasındaki benzerlikleri/farklılıkları açıklar. </w:t>
      </w:r>
    </w:p>
    <w:p w14:paraId="51C4F3A7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Tahminine ilişkin çıkarımda bulunur.</w:t>
      </w:r>
    </w:p>
    <w:p w14:paraId="0BC43513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5. Neden-sonuç ilişkisi kurar. </w:t>
      </w:r>
    </w:p>
    <w:p w14:paraId="0134C07F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Bir olayın olası nedenlerini söyler. </w:t>
      </w:r>
    </w:p>
    <w:p w14:paraId="5FC96A27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Bir olayın olası sonuçlarını söyler. </w:t>
      </w:r>
    </w:p>
    <w:p w14:paraId="4CFA45D7" w14:textId="77777777" w:rsidR="006078AA" w:rsidRPr="003A4B7E" w:rsidRDefault="006078AA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Nesne/durum/olaylar arasındaki neden-sonuç ilişkisini açıklar.</w:t>
      </w:r>
    </w:p>
    <w:p w14:paraId="38562F15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6. Günlük yaşamda kullanılan sembolleri tanır. </w:t>
      </w:r>
    </w:p>
    <w:p w14:paraId="5D591AA2" w14:textId="77777777" w:rsidR="00892744" w:rsidRPr="003A4B7E" w:rsidRDefault="00892744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Verilen açıklamaya uygun sembolü gösterir. </w:t>
      </w:r>
    </w:p>
    <w:p w14:paraId="3E5FA92B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7. Nesne/varlık/olayları çeşitli özelliklerine göre düzenler. </w:t>
      </w:r>
    </w:p>
    <w:p w14:paraId="76E9BB2C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Nesne/varlık/olayları çeşitli özelliklerine göre karşılaştırır. </w:t>
      </w:r>
    </w:p>
    <w:p w14:paraId="7FBE7E0B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Nesne/varlık/olayları çeşitli özelliklerine göre eşleştirir. </w:t>
      </w:r>
    </w:p>
    <w:p w14:paraId="49F65DF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Nesne/varlık/olayları çeşitli özelliklerine göre sınıflandırır. </w:t>
      </w:r>
    </w:p>
    <w:p w14:paraId="0B7F8AD9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lastRenderedPageBreak/>
        <w:t xml:space="preserve">Nesne/varlık/olayları çeşitli özelliklerine göre sıralar. </w:t>
      </w:r>
    </w:p>
    <w:p w14:paraId="36FE7090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10. Sayma becerisi sergiler. </w:t>
      </w:r>
    </w:p>
    <w:p w14:paraId="5A3113F6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İleriye/geriye doğru ritmik sayar. </w:t>
      </w:r>
    </w:p>
    <w:p w14:paraId="27D7A16E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Gösterilen gruptaki nesneleri sayar. </w:t>
      </w:r>
    </w:p>
    <w:p w14:paraId="1658C35E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Saydığı nesne/varlıkların kaç tane olduğunu söyler. </w:t>
      </w:r>
    </w:p>
    <w:p w14:paraId="664BAEC9" w14:textId="77777777" w:rsidR="00237357" w:rsidRPr="003A4B7E" w:rsidRDefault="00237357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</w:rPr>
        <w:t xml:space="preserve">Sıra bildiren sayıyı söyler. </w:t>
      </w:r>
    </w:p>
    <w:p w14:paraId="007D335C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Belirtilen sayı kadar nesne/varlığı gösterir. </w:t>
      </w:r>
    </w:p>
    <w:p w14:paraId="5E27F7D5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11. Nesneleri kullanarak basit toplama/çıkarma işlemlerini yapar. Göstergeler </w:t>
      </w:r>
    </w:p>
    <w:p w14:paraId="3E5B950D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</w:rPr>
        <w:t xml:space="preserve">Günlük yaşamdaki artma/azalma durumlarını fark eder. </w:t>
      </w:r>
    </w:p>
    <w:p w14:paraId="5A71DD87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Günlük yaşamdaki toplama/çıkarmaya ilişkin örnek verir. </w:t>
      </w:r>
    </w:p>
    <w:p w14:paraId="5D4C5AA9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 gruplarına belirtilen sayı kadar nesne ekler. </w:t>
      </w:r>
    </w:p>
    <w:p w14:paraId="553EDE55" w14:textId="77777777" w:rsidR="00892744" w:rsidRPr="003A4B7E" w:rsidRDefault="0089274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Nesneleri kullanarak yaptığı toplama/çıkarma işleminin sonucunu söyler.</w:t>
      </w:r>
    </w:p>
    <w:p w14:paraId="67E45405" w14:textId="77777777" w:rsidR="00F81BA1" w:rsidRPr="003A4B7E" w:rsidRDefault="00F81BA1" w:rsidP="00F81BA1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12. Parça ve bütün ilişkisini kavrar. </w:t>
      </w:r>
    </w:p>
    <w:p w14:paraId="3D78284C" w14:textId="77777777" w:rsidR="00F81BA1" w:rsidRPr="003A4B7E" w:rsidRDefault="00F81BA1" w:rsidP="00F81BA1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Parçaları bir araya getirerek bütünü oluşturur. </w:t>
      </w:r>
    </w:p>
    <w:p w14:paraId="45AEB557" w14:textId="77777777" w:rsidR="00F81BA1" w:rsidRPr="003A4B7E" w:rsidRDefault="00F81BA1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Parça ve bütün ilişkisini açıklar.</w:t>
      </w:r>
    </w:p>
    <w:p w14:paraId="5A6F9A41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13. Nesne/varlıkları ölçer. </w:t>
      </w:r>
    </w:p>
    <w:p w14:paraId="067D8CAE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Nesne/varlıkların ölçülebilir özelliklerini söyler. </w:t>
      </w:r>
    </w:p>
    <w:p w14:paraId="198A9341" w14:textId="77777777" w:rsidR="00237357" w:rsidRPr="003A4B7E" w:rsidRDefault="00237357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Ölçme sonucunu tahmin eder. </w:t>
      </w:r>
    </w:p>
    <w:p w14:paraId="743FE63F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14. Zamanla ilgili kavramları günlük yaşamdaki olaylarla ilişkili olarak kullanır. </w:t>
      </w:r>
    </w:p>
    <w:p w14:paraId="52710395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Olayları oluş zamanına göre sıralar. </w:t>
      </w:r>
    </w:p>
    <w:p w14:paraId="54A35F57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Zaman ile ilgili basit kavramların anlamını açıklar. </w:t>
      </w:r>
    </w:p>
    <w:p w14:paraId="1A8D823F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Zaman-değişim ilişkisini fark eder. </w:t>
      </w:r>
    </w:p>
    <w:p w14:paraId="41CA651B" w14:textId="77777777" w:rsidR="00892744" w:rsidRPr="003A4B7E" w:rsidRDefault="0089274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İşi/görevi kendisine verilen zaman aralığında tamamlamaya çalışır.</w:t>
      </w:r>
    </w:p>
    <w:p w14:paraId="0C959BD2" w14:textId="77777777" w:rsidR="00426FF4" w:rsidRPr="003A4B7E" w:rsidRDefault="00426FF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Çalışma, dinlenme, eğlenme ve özbakım zamanlarını ayırt eder. </w:t>
      </w:r>
    </w:p>
    <w:p w14:paraId="6287870D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Zaman bildiren araçların işlevlerini açıklar.</w:t>
      </w:r>
    </w:p>
    <w:p w14:paraId="0454EDAB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15. Yer/yön/konum ile ilgili yönergeleri uygular. </w:t>
      </w:r>
    </w:p>
    <w:p w14:paraId="492E7AD5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Yönergeye uygun olarak nesne/varlığı doğru yere yerleştirir. </w:t>
      </w:r>
    </w:p>
    <w:p w14:paraId="172B22AF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Yönergeleri takip ederek mekânda konum alır. </w:t>
      </w:r>
    </w:p>
    <w:p w14:paraId="6CDE5D3A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Yönerge vererek kişileri mekânda konumlandırır.</w:t>
      </w:r>
    </w:p>
    <w:p w14:paraId="29AB691E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16. Geometrik şekilleri tanır. </w:t>
      </w:r>
    </w:p>
    <w:p w14:paraId="2FEC5EDE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Gösterilen geometrik şeklin adını söyler. </w:t>
      </w:r>
    </w:p>
    <w:p w14:paraId="1A00429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Geometrik şekilleri belirleyici özelliklerine göre karşılaştırır. </w:t>
      </w:r>
    </w:p>
    <w:p w14:paraId="17086451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Söylenen geometrik şekle sahip nesneleri gösterir. </w:t>
      </w:r>
    </w:p>
    <w:p w14:paraId="37FD44C1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Geometrik şekillerin belirleyici özelliklerini söyler. </w:t>
      </w:r>
    </w:p>
    <w:p w14:paraId="0A4364FA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Geometrik şekilleri birleştirerek farklı şekiller oluşturur. </w:t>
      </w:r>
    </w:p>
    <w:p w14:paraId="56857B86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18. Etkinliğe/göreve ilişkin görsel/sözel yönergeleri yerine getirir. </w:t>
      </w:r>
    </w:p>
    <w:p w14:paraId="59E0A011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Verilen birden fazla yönergeyi hatırlar. </w:t>
      </w:r>
    </w:p>
    <w:p w14:paraId="19698498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Model olunduğunda yönergeye/yönergelere uygun davranır. </w:t>
      </w:r>
    </w:p>
    <w:p w14:paraId="00107B9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Etkinlik sırasında yapılması gerekenleri hatırlar. </w:t>
      </w:r>
    </w:p>
    <w:p w14:paraId="1361DE18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Yapılışı gösterilmeyen görsel/sözel yönergeleri uygular.</w:t>
      </w:r>
    </w:p>
    <w:p w14:paraId="2C9205D4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19. Bir etkinliği/görevi tamamlamak için çaba gösterir. </w:t>
      </w:r>
    </w:p>
    <w:p w14:paraId="78F6659B" w14:textId="77777777" w:rsidR="00426FF4" w:rsidRPr="003A4B7E" w:rsidRDefault="00426FF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Bir etkinliği/görevi tamamlanana kadar devam ettirir. </w:t>
      </w:r>
    </w:p>
    <w:p w14:paraId="1FA4DFE6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İki veya daha fazla aşamadan oluşan etkinliği/görevi tamamlar. </w:t>
      </w:r>
    </w:p>
    <w:p w14:paraId="132E464F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22. Bir hedefe ulaşmak için planlama yapar. </w:t>
      </w:r>
    </w:p>
    <w:p w14:paraId="714C10AC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Hedefe yönelik harekete geçer. </w:t>
      </w:r>
    </w:p>
    <w:p w14:paraId="0E289DBC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lastRenderedPageBreak/>
        <w:t xml:space="preserve">Hedefe yönelik davranışın aşamalarını devam ettirir. </w:t>
      </w:r>
    </w:p>
    <w:p w14:paraId="4737E387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Hedefe yönelik davranışları gerektiğinde değiştirir. </w:t>
      </w:r>
    </w:p>
    <w:p w14:paraId="46208EA7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Hedefe yönelik karmaşık görevleri yerine getirmek için gerekli düzenlemeleri yapar.</w:t>
      </w:r>
    </w:p>
    <w:p w14:paraId="6A0D89FC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23. Seçenekler arasında karar verir. </w:t>
      </w:r>
    </w:p>
    <w:p w14:paraId="24738947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Seçenekleri belirler. </w:t>
      </w:r>
    </w:p>
    <w:p w14:paraId="7F661E83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Seçenekler arasında tercih yapar. </w:t>
      </w:r>
    </w:p>
    <w:p w14:paraId="0BAD90DD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Tercih ettiği seçeneği/kararı uygular. </w:t>
      </w:r>
    </w:p>
    <w:p w14:paraId="1C9B18C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Kararının sonuçlarına göre yeni seçenekler geliştirir</w:t>
      </w:r>
    </w:p>
    <w:p w14:paraId="05121709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25. Temel düzeyde kodlama yapar. </w:t>
      </w:r>
    </w:p>
    <w:p w14:paraId="220A631A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>Göstergeler</w:t>
      </w:r>
      <w:r w:rsidRPr="003A4B7E">
        <w:rPr>
          <w:rFonts w:ascii="Calibri" w:hAnsi="Calibri" w:cs="Calibri"/>
        </w:rPr>
        <w:t xml:space="preserve"> İki, üç aşamalı basit kodlamadaki kuralı tanımlar. </w:t>
      </w:r>
    </w:p>
    <w:p w14:paraId="0388A415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Verilen kodlamayı uygular. </w:t>
      </w:r>
    </w:p>
    <w:p w14:paraId="2C0B5F9E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Kodlamaya uygun olarak kendi bedenini konumlandırır. </w:t>
      </w:r>
    </w:p>
    <w:p w14:paraId="4B600DC2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26. Merak ettiği olay/durumları sorgular. </w:t>
      </w:r>
    </w:p>
    <w:p w14:paraId="3EFCB1C1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Merak ettiği konuya ilişkin gözlem yapar. </w:t>
      </w:r>
    </w:p>
    <w:p w14:paraId="7F3C10A0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Merak ettiklerine ilişkin sorular sorar. </w:t>
      </w:r>
    </w:p>
    <w:p w14:paraId="3E56D05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Merak ettiklerine ilişkin elde ettiği sonuçları başkalarının bulduğu sonuçlarla karşılaştırır. </w:t>
      </w:r>
    </w:p>
    <w:p w14:paraId="2382BFEB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Merak ettiklerine ilişkin elde ettiği sonuçları açıklar</w:t>
      </w:r>
    </w:p>
    <w:p w14:paraId="6A0963F3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28. Atatürk’ün Türk toplumu için önemini açıklar. </w:t>
      </w:r>
    </w:p>
    <w:p w14:paraId="054C495B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>Atatürk’ün hayatıyla ilgili belli başlı olguları söyler.</w:t>
      </w:r>
    </w:p>
    <w:p w14:paraId="5AA6E6FF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</w:p>
    <w:p w14:paraId="4FF8B4A7" w14:textId="77777777" w:rsidR="00AD2666" w:rsidRPr="003A4B7E" w:rsidRDefault="00AD2666" w:rsidP="003B4B20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  <w:lang w:val="tr-TR"/>
        </w:rPr>
      </w:pPr>
    </w:p>
    <w:p w14:paraId="133759B7" w14:textId="77777777" w:rsidR="003B4B20" w:rsidRPr="003A4B7E" w:rsidRDefault="003B4B20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DİL GELİŞİMİ</w:t>
      </w:r>
    </w:p>
    <w:p w14:paraId="4D797C4C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1. Sesleri ayırt eder. </w:t>
      </w:r>
    </w:p>
    <w:p w14:paraId="48A26000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Sesin kaynağını söyler. </w:t>
      </w:r>
    </w:p>
    <w:p w14:paraId="1849CB86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Sesin geldiği yönü söyler. </w:t>
      </w:r>
    </w:p>
    <w:p w14:paraId="6211A041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Sesin özelliğini söyler. </w:t>
      </w:r>
    </w:p>
    <w:p w14:paraId="593DCFE1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Sesler arasındaki benzerlik/farklılıkları açıklar. </w:t>
      </w:r>
    </w:p>
    <w:p w14:paraId="335CC4A7" w14:textId="77777777" w:rsidR="00426FF4" w:rsidRPr="003A4B7E" w:rsidRDefault="00426FF4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Verilen sese benzer sesler çıkarır.</w:t>
      </w:r>
    </w:p>
    <w:p w14:paraId="08F11350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2. Konuşurken/şarkı söylerken sesini uygun şekilde kullanır. </w:t>
      </w:r>
    </w:p>
    <w:p w14:paraId="237E92F8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Nefesini doğru kullanır. </w:t>
      </w:r>
    </w:p>
    <w:p w14:paraId="49D902B1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Sesinin tonunu ayarlar. </w:t>
      </w:r>
    </w:p>
    <w:p w14:paraId="25492EE6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Sesinin şiddetini ayarlar. </w:t>
      </w:r>
    </w:p>
    <w:p w14:paraId="0398E4EE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Gerektiğinde sözcükleri vurgulu kullanır. </w:t>
      </w:r>
    </w:p>
    <w:p w14:paraId="1B933ADB" w14:textId="77777777" w:rsidR="00237357" w:rsidRPr="003A4B7E" w:rsidRDefault="00237357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Konuşma hızını ayarlar.</w:t>
      </w:r>
    </w:p>
    <w:p w14:paraId="7A45A677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3. Dili iletişim amacıyla kullanır. </w:t>
      </w:r>
    </w:p>
    <w:p w14:paraId="5D102B4C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Başlatılan konuşmaya katılır. </w:t>
      </w:r>
    </w:p>
    <w:p w14:paraId="5059FD6B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Konuşmayı başlatır. </w:t>
      </w:r>
    </w:p>
    <w:p w14:paraId="275BC08C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Konuşmayı sürdürür. </w:t>
      </w:r>
    </w:p>
    <w:p w14:paraId="05F68A10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Konuşma sırasında göz teması kurar. </w:t>
      </w:r>
    </w:p>
    <w:p w14:paraId="5E1B3B10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Konuşurken jest ve mimiklerini uygun kullanır. </w:t>
      </w:r>
    </w:p>
    <w:p w14:paraId="55B5B7F1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Nezaket sözcüklerini kullanır. Karşısındakini etkin bir şekilde dinler. </w:t>
      </w:r>
    </w:p>
    <w:p w14:paraId="375E7E4E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Konuşmayı sonlandırır. </w:t>
      </w:r>
    </w:p>
    <w:p w14:paraId="3F204370" w14:textId="77777777" w:rsidR="00237357" w:rsidRPr="003A4B7E" w:rsidRDefault="00237357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Planlarını/duygularını/düşüncelerini/hayallerini anlatır.</w:t>
      </w:r>
    </w:p>
    <w:p w14:paraId="53C7F601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4. Konuşurken dil bilgisi yapılarını kullanır. </w:t>
      </w:r>
    </w:p>
    <w:p w14:paraId="393567CB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Konuşmalarında isimlere yer verir. </w:t>
      </w:r>
    </w:p>
    <w:p w14:paraId="50DBB20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lastRenderedPageBreak/>
        <w:t xml:space="preserve">Konuşmalarında fiillere yer verir. </w:t>
      </w:r>
    </w:p>
    <w:p w14:paraId="1748D9B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Konuşmalarında sıfatlara yer verir. </w:t>
      </w:r>
    </w:p>
    <w:p w14:paraId="60D4CC91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5. Söz dizimi kurallarına göre cümle kurar. </w:t>
      </w:r>
    </w:p>
    <w:p w14:paraId="5EB8D261" w14:textId="77777777" w:rsidR="00AD2666" w:rsidRPr="003A4B7E" w:rsidRDefault="00AD2666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Cümlenin ögelerini doğru şekilde sıralayarak konuşur. </w:t>
      </w:r>
    </w:p>
    <w:p w14:paraId="736BCF2B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7. Dinlediklerinin/izlediklerinin anlamını yorumlar. </w:t>
      </w:r>
    </w:p>
    <w:p w14:paraId="09F78F19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Dinlediklerini/izlediklerini başkalarına açıklar. </w:t>
      </w:r>
    </w:p>
    <w:p w14:paraId="793969E7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Dinledikleriyle/izledikleriyle ilgili sorulara yanıt verir. </w:t>
      </w:r>
    </w:p>
    <w:p w14:paraId="2AA0A91F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Dinledikleri/izledikleri ile ilgili sorular sorar. </w:t>
      </w:r>
    </w:p>
    <w:p w14:paraId="7084DACF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Dinlediklerini/izlediklerini yaşamıyla ilişkilendirir. </w:t>
      </w:r>
    </w:p>
    <w:p w14:paraId="33CB1B28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Dinlediklerini/izlediklerini çeşitli yollarla sergiler.</w:t>
      </w:r>
    </w:p>
    <w:p w14:paraId="11DD8D00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8. Görsel materyalleri kullanarak özgün ürünler oluşturur. </w:t>
      </w:r>
    </w:p>
    <w:p w14:paraId="7B76E6B4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Görsel materyalleri birbiriyle/yaşamla ilişkilendirir. </w:t>
      </w:r>
    </w:p>
    <w:p w14:paraId="1B7D7FF4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Görsel materyaller aracılığıyla farklı kompozisyonlar oluşturur.</w:t>
      </w:r>
    </w:p>
    <w:p w14:paraId="38A27128" w14:textId="77777777" w:rsidR="00F81BA1" w:rsidRPr="003A4B7E" w:rsidRDefault="00F81BA1" w:rsidP="00F81BA1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</w:rPr>
        <w:t xml:space="preserve">Görsel materyalleri inceler. </w:t>
      </w:r>
    </w:p>
    <w:p w14:paraId="4ADBEA3E" w14:textId="77777777" w:rsidR="00F81BA1" w:rsidRPr="003A4B7E" w:rsidRDefault="00F81BA1" w:rsidP="00F81BA1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Görsel materyalleri açıklar. </w:t>
      </w:r>
    </w:p>
    <w:p w14:paraId="71B616C6" w14:textId="77777777" w:rsidR="00F81BA1" w:rsidRPr="003A4B7E" w:rsidRDefault="00F81BA1" w:rsidP="00F81BA1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Görsel materyallerde anlatılanları oluş sırasına göre sıralar. </w:t>
      </w:r>
    </w:p>
    <w:p w14:paraId="7194AA5B" w14:textId="77777777" w:rsidR="00F81BA1" w:rsidRPr="003A4B7E" w:rsidRDefault="00F81BA1" w:rsidP="00F81BA1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10. Sözel olarak özgün ürünler oluşturur. </w:t>
      </w:r>
    </w:p>
    <w:p w14:paraId="6F584BC8" w14:textId="77777777" w:rsidR="00F81BA1" w:rsidRPr="003A4B7E" w:rsidRDefault="00F81BA1" w:rsidP="00F81BA1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Cümle/olay </w:t>
      </w:r>
      <w:proofErr w:type="spellStart"/>
      <w:r w:rsidRPr="003A4B7E">
        <w:rPr>
          <w:rFonts w:ascii="Calibri" w:hAnsi="Calibri" w:cs="Calibri"/>
        </w:rPr>
        <w:t>örgüsu</w:t>
      </w:r>
      <w:proofErr w:type="spellEnd"/>
      <w:r w:rsidRPr="003A4B7E">
        <w:rPr>
          <w:rFonts w:ascii="Calibri" w:hAnsi="Calibri" w:cs="Calibri"/>
        </w:rPr>
        <w:t xml:space="preserve">̈/bilmece/şiir/tekerleme ya da özgün bir öykü̈ oluşturur. </w:t>
      </w:r>
    </w:p>
    <w:p w14:paraId="2960390F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</w:p>
    <w:p w14:paraId="6B79C299" w14:textId="77777777" w:rsidR="00AD2666" w:rsidRPr="003A4B7E" w:rsidRDefault="00AD2666" w:rsidP="003B4B20">
      <w:pPr>
        <w:spacing w:after="0"/>
        <w:rPr>
          <w:rFonts w:ascii="Calibri" w:hAnsi="Calibri" w:cs="Calibri"/>
          <w:b/>
        </w:rPr>
      </w:pPr>
    </w:p>
    <w:p w14:paraId="392B52BB" w14:textId="77777777" w:rsidR="003B4B20" w:rsidRPr="003A4B7E" w:rsidRDefault="003B4B20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FİZİKSEL GELİŞİM VE SAĞLIK</w:t>
      </w:r>
    </w:p>
    <w:p w14:paraId="4E11A02E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1. Bedenini fark eder. </w:t>
      </w:r>
    </w:p>
    <w:p w14:paraId="153AF328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Bedenini/beden bölümlerini işlevine uygun olarak kullanır. </w:t>
      </w:r>
    </w:p>
    <w:p w14:paraId="118F1555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Beden bölümlerini farklı amaçlara uygun olarak koordineli kullanır. </w:t>
      </w:r>
    </w:p>
    <w:p w14:paraId="39322284" w14:textId="77777777" w:rsidR="006078AA" w:rsidRPr="003A4B7E" w:rsidRDefault="006078AA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Nesne/varlıklara göre beden pozisyonunu belirler. </w:t>
      </w:r>
    </w:p>
    <w:p w14:paraId="5362E41D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2. Büyük kaslarını koordineli kullanır. </w:t>
      </w:r>
    </w:p>
    <w:p w14:paraId="13D6154A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>Bir hareketten diğerine seri bir şekilde geçiş yapar</w:t>
      </w:r>
    </w:p>
    <w:p w14:paraId="16FB68D0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4. Büyük kaslarını kullanarak güç gerektiren hareketleri yapar. </w:t>
      </w:r>
    </w:p>
    <w:p w14:paraId="45F0BE7E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Nesneleri/eşyaları yuvarlar. </w:t>
      </w:r>
    </w:p>
    <w:p w14:paraId="3FC8B3D3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Nesneleri/eşyaları kaldırır. </w:t>
      </w:r>
    </w:p>
    <w:p w14:paraId="11A78D82" w14:textId="77777777" w:rsidR="00426FF4" w:rsidRPr="003A4B7E" w:rsidRDefault="0089274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Nesneleri/eşyaları taşır. </w:t>
      </w:r>
    </w:p>
    <w:p w14:paraId="63EC5E42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8. Araç gereç kullanarak manipülatif hareketler yapar. </w:t>
      </w:r>
    </w:p>
    <w:p w14:paraId="7DE9065B" w14:textId="77777777" w:rsidR="00426FF4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 xml:space="preserve">Göstergeler </w:t>
      </w:r>
      <w:r w:rsidR="00426FF4" w:rsidRPr="003A4B7E">
        <w:rPr>
          <w:rFonts w:ascii="Calibri" w:hAnsi="Calibri" w:cs="Calibri"/>
        </w:rPr>
        <w:t xml:space="preserve">Farklı materyaller kullanarak boyama yapar. </w:t>
      </w:r>
    </w:p>
    <w:p w14:paraId="6FA5BEFA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Parmağını kullanarak çizim yapar.</w:t>
      </w:r>
    </w:p>
    <w:p w14:paraId="449C68A4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</w:rPr>
        <w:t xml:space="preserve">Farklı yapıştırıcılar kullanarak materyalleri yapıştırır. </w:t>
      </w:r>
    </w:p>
    <w:p w14:paraId="3F67441A" w14:textId="77777777" w:rsidR="00426FF4" w:rsidRPr="003A4B7E" w:rsidRDefault="00426FF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Farklı nesneleri keser. </w:t>
      </w:r>
    </w:p>
    <w:p w14:paraId="77AC8231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9. Özgün çizimler yaparak kompozisyon oluşturur. </w:t>
      </w:r>
    </w:p>
    <w:p w14:paraId="300B8F75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Farklı materyaller kullanarak çizim yapar. </w:t>
      </w:r>
    </w:p>
    <w:p w14:paraId="468B468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Belirli çizimlerde kendine özgü imgeler kullanır. </w:t>
      </w:r>
    </w:p>
    <w:p w14:paraId="681CBC3F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Figürlerinde ayrıntı kullanır. </w:t>
      </w:r>
    </w:p>
    <w:p w14:paraId="316EA09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Anlam bütünlüğü olan bir resim çizer.</w:t>
      </w:r>
    </w:p>
    <w:p w14:paraId="7C149E2B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11. Bedenini kullanarak yaratıcı hareketler yapar. </w:t>
      </w:r>
    </w:p>
    <w:p w14:paraId="3E04D07B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Nesne/durum/olayı hareketleri ile taklit eder. </w:t>
      </w:r>
    </w:p>
    <w:p w14:paraId="59BED81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Verilen bir yönergeye/göreve uygun farklı hareket formları üretir. </w:t>
      </w:r>
    </w:p>
    <w:p w14:paraId="09741F2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Farklı hareket formlarını ardışık olarak/aynı anda sergiler. </w:t>
      </w:r>
    </w:p>
    <w:p w14:paraId="46DB00B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lastRenderedPageBreak/>
        <w:t xml:space="preserve">Eşli olarak özgün hareket formları oluşturur. </w:t>
      </w:r>
    </w:p>
    <w:p w14:paraId="5AB84500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Nesneleri farklı şekillerde kullanarak hareket doğaçlamaları yapar. </w:t>
      </w:r>
    </w:p>
    <w:p w14:paraId="6A3BF1E1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12. Bedeniyle ilgili temizlik kurallarını uygular. </w:t>
      </w:r>
    </w:p>
    <w:p w14:paraId="18BB3FA0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Dişini fırçalar. </w:t>
      </w:r>
    </w:p>
    <w:p w14:paraId="62848C67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Beden temizliğiyle ilgili araç gereçleri kullanır.</w:t>
      </w:r>
    </w:p>
    <w:p w14:paraId="120B3CDD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22. Sağlıklı olmak için gerekli önlemleri alır. </w:t>
      </w:r>
    </w:p>
    <w:p w14:paraId="542A9DE9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Sağlıklı olmak için yapılması gerekenlerin önemini açıklar. </w:t>
      </w:r>
    </w:p>
    <w:p w14:paraId="01F8D342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Sağlığın önemli bir değer olduğunu söyler.</w:t>
      </w:r>
    </w:p>
    <w:p w14:paraId="41CD35C3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</w:p>
    <w:p w14:paraId="789448D0" w14:textId="77777777" w:rsidR="00AD2666" w:rsidRPr="003A4B7E" w:rsidRDefault="00AD2666" w:rsidP="003B4B20">
      <w:pPr>
        <w:spacing w:after="0"/>
        <w:rPr>
          <w:rFonts w:ascii="Calibri" w:hAnsi="Calibri" w:cs="Calibri"/>
          <w:b/>
        </w:rPr>
      </w:pPr>
    </w:p>
    <w:p w14:paraId="6BBA55A3" w14:textId="77777777" w:rsidR="003B4B20" w:rsidRPr="003A4B7E" w:rsidRDefault="003B4B20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SOSYAL DUYGUSAL GELİŞİM VE DEĞERLER </w:t>
      </w:r>
    </w:p>
    <w:p w14:paraId="667434A4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2. Duygularını ifade eder. </w:t>
      </w:r>
    </w:p>
    <w:p w14:paraId="13145D1C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Duygularını sözel olarak ifade eder. </w:t>
      </w:r>
    </w:p>
    <w:p w14:paraId="0F44B35F" w14:textId="77777777" w:rsidR="00237357" w:rsidRPr="003A4B7E" w:rsidRDefault="00237357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Duygularını farklı yollarla ifade eder. </w:t>
      </w:r>
    </w:p>
    <w:p w14:paraId="59A1FFD4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3. Kendine güvenir. </w:t>
      </w:r>
    </w:p>
    <w:p w14:paraId="36E04A53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Grup önünde kendini ifade eder. </w:t>
      </w:r>
    </w:p>
    <w:p w14:paraId="5590119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Gerektiğinde liderliği üstlenir.</w:t>
      </w:r>
    </w:p>
    <w:p w14:paraId="1300AE79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4. Bir işi/görevi başarmak için kararlılık gösterir. </w:t>
      </w:r>
    </w:p>
    <w:p w14:paraId="1C3203CB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Sorumluluk almaya istekli olduğunu gösterir. </w:t>
      </w:r>
    </w:p>
    <w:p w14:paraId="45C84030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Kendiliğinden bir işe başlamaya istekli olduğunu gösterir. </w:t>
      </w:r>
    </w:p>
    <w:p w14:paraId="2E53492E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Bir iş/görev sırasında yönlendirme olmadan bilgilerini/becerilerini kullanır. </w:t>
      </w:r>
    </w:p>
    <w:p w14:paraId="4C2B3816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Yaptığı işe kendini verir. </w:t>
      </w:r>
    </w:p>
    <w:p w14:paraId="31137DAF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Görevini sürdürmekten keyif alır. </w:t>
      </w:r>
    </w:p>
    <w:p w14:paraId="53C9664F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Başladığı işi sürdürmek için sebat gösterir. </w:t>
      </w:r>
    </w:p>
    <w:p w14:paraId="7066C654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Başarmak için sebat gösterir. </w:t>
      </w:r>
    </w:p>
    <w:p w14:paraId="31D3785B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İşini/görevini tamamladığında kendisiyle gurur duyduğunu ifade eder.</w:t>
      </w:r>
    </w:p>
    <w:p w14:paraId="18BD0E02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5. Duygularını/davranışlarını yönetmek için baş etme stratejileri kullanır. </w:t>
      </w:r>
    </w:p>
    <w:p w14:paraId="27CF1920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Ortamlar/etkinlikler arasındaki geçişlere uyum sağlar. </w:t>
      </w:r>
    </w:p>
    <w:p w14:paraId="4F03B585" w14:textId="77777777" w:rsidR="00426FF4" w:rsidRPr="003A4B7E" w:rsidRDefault="00426FF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Koşula/duruma uygun şekilde tepkilerini kontrol eder. </w:t>
      </w:r>
    </w:p>
    <w:p w14:paraId="5C578170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Kazanım 10. Sosyal ilişkiler kurar.</w:t>
      </w:r>
    </w:p>
    <w:p w14:paraId="240D8287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</w:p>
    <w:p w14:paraId="35552A8B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Başkalarıyla etkileşime girmeye isteklidir. </w:t>
      </w:r>
    </w:p>
    <w:p w14:paraId="1F4DE480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Başkalarıyla etkileşime girer. </w:t>
      </w:r>
    </w:p>
    <w:p w14:paraId="0A43B95A" w14:textId="77777777" w:rsidR="00AD2666" w:rsidRPr="003A4B7E" w:rsidRDefault="00AD2666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Başkalarıyla girdiği etkileşimlerini sürdürür. </w:t>
      </w:r>
    </w:p>
    <w:p w14:paraId="632A63AC" w14:textId="77777777" w:rsidR="006078AA" w:rsidRPr="003A4B7E" w:rsidRDefault="006078AA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Arkadaşlığın önemini açıklar</w:t>
      </w:r>
    </w:p>
    <w:p w14:paraId="6C3E9D3E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11. Gereksinim duyduğunda yardım ister. </w:t>
      </w:r>
    </w:p>
    <w:p w14:paraId="3923329C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Yardım talep etmeden önce bir görevi bağımsız yapmayı dener. </w:t>
      </w:r>
    </w:p>
    <w:p w14:paraId="1659517B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Yardıma gereksinim duyduğu durumları belirtir. </w:t>
      </w:r>
    </w:p>
    <w:p w14:paraId="7B97A81B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Gereksinim duyduğu desteği tanımlar. </w:t>
      </w:r>
    </w:p>
    <w:p w14:paraId="04191E81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Destek alabileceği kişileri belirtir. </w:t>
      </w:r>
    </w:p>
    <w:p w14:paraId="52B3F6BB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İş birliği gerektiren işlerde sunulan yardımı kabul eder. </w:t>
      </w:r>
    </w:p>
    <w:p w14:paraId="5D0D42CB" w14:textId="77777777" w:rsidR="006078AA" w:rsidRPr="003A4B7E" w:rsidRDefault="006078AA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Gerektiğinde yardım talebinde bulunur.</w:t>
      </w:r>
    </w:p>
    <w:p w14:paraId="60C83DEF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12. Başkalarına yardım eder. </w:t>
      </w:r>
    </w:p>
    <w:p w14:paraId="7CFCF201" w14:textId="77777777" w:rsidR="006078AA" w:rsidRPr="003A4B7E" w:rsidRDefault="00426FF4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="006078AA" w:rsidRPr="003A4B7E">
        <w:rPr>
          <w:rFonts w:ascii="Calibri" w:hAnsi="Calibri" w:cs="Calibri"/>
        </w:rPr>
        <w:t xml:space="preserve">Başkasının yardıma gereksinim duyduğunu fark eder. </w:t>
      </w:r>
    </w:p>
    <w:p w14:paraId="0EDD1E0E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Başkasının gereksinim duyduğu yardımı tanımlar. </w:t>
      </w:r>
    </w:p>
    <w:p w14:paraId="53D6C525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lastRenderedPageBreak/>
        <w:t xml:space="preserve">Talep edilmesini beklemeden yardım etmeyi önerir. </w:t>
      </w:r>
    </w:p>
    <w:p w14:paraId="7155EFE9" w14:textId="77777777" w:rsidR="00426FF4" w:rsidRPr="003A4B7E" w:rsidRDefault="00426FF4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</w:rPr>
        <w:t xml:space="preserve">Yardımlaşmanın önemini açıklar. </w:t>
      </w:r>
    </w:p>
    <w:p w14:paraId="08E1A4D3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14. Atatürk’ün ülkemize kazandırdığı çağdaş ve demokratik yaşam anlayışını takdir eder. </w:t>
      </w:r>
    </w:p>
    <w:p w14:paraId="537CEAC6" w14:textId="77777777" w:rsidR="00892744" w:rsidRPr="003A4B7E" w:rsidRDefault="00892744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Atatürk ile ilgili etkinliklere katılır. </w:t>
      </w:r>
    </w:p>
    <w:p w14:paraId="7A4789A4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16. Sürdürülebilir yaşam için gerekli olan varlıkları korumayı alışkanlık hâline getirir. </w:t>
      </w:r>
    </w:p>
    <w:p w14:paraId="25783F02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Canlı varlıklara saygı gösterir. </w:t>
      </w:r>
    </w:p>
    <w:p w14:paraId="1115EEE5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Canlı varlıkları korur.  </w:t>
      </w:r>
    </w:p>
    <w:p w14:paraId="117A7F64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Sürdürülebilir yaşam için gerekli olan kaynakları verimli kullanır. </w:t>
      </w:r>
    </w:p>
    <w:p w14:paraId="2375DBA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Sürdürülebilir yaşam için gerekli olan kaynakları korur</w:t>
      </w:r>
    </w:p>
    <w:p w14:paraId="7B782B3E" w14:textId="77777777" w:rsidR="00AD2666" w:rsidRPr="003A4B7E" w:rsidRDefault="00AD2666" w:rsidP="003B4B20">
      <w:pPr>
        <w:spacing w:after="0"/>
        <w:rPr>
          <w:rFonts w:ascii="Calibri" w:hAnsi="Calibri" w:cs="Calibri"/>
          <w:b/>
        </w:rPr>
      </w:pPr>
    </w:p>
    <w:p w14:paraId="4C1FF5B7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u w:val="single"/>
        </w:rPr>
        <w:t>KAVRAMLAR</w:t>
      </w:r>
    </w:p>
    <w:p w14:paraId="012241A1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</w:rPr>
      </w:pPr>
    </w:p>
    <w:p w14:paraId="1A3C704B" w14:textId="77777777" w:rsidR="00F77019" w:rsidRPr="003A4B7E" w:rsidRDefault="003B4B20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  <w:lang w:eastAsia="tr-TR"/>
        </w:rPr>
        <w:t>Boyut:</w:t>
      </w:r>
      <w:r w:rsidRPr="003A4B7E">
        <w:rPr>
          <w:rFonts w:ascii="Calibri" w:hAnsi="Calibri" w:cs="Calibri"/>
          <w:lang w:eastAsia="tr-TR"/>
        </w:rPr>
        <w:t xml:space="preserve"> </w:t>
      </w:r>
      <w:r w:rsidR="00AD2666" w:rsidRPr="003A4B7E">
        <w:rPr>
          <w:rFonts w:ascii="Calibri" w:hAnsi="Calibri" w:cs="Calibri"/>
        </w:rPr>
        <w:t xml:space="preserve">Büyük- </w:t>
      </w:r>
      <w:r w:rsidR="006078AA" w:rsidRPr="003A4B7E">
        <w:rPr>
          <w:rFonts w:ascii="Calibri" w:hAnsi="Calibri" w:cs="Calibri"/>
        </w:rPr>
        <w:t xml:space="preserve">Orta - </w:t>
      </w:r>
      <w:r w:rsidR="00AD2666" w:rsidRPr="003A4B7E">
        <w:rPr>
          <w:rFonts w:ascii="Calibri" w:hAnsi="Calibri" w:cs="Calibri"/>
        </w:rPr>
        <w:t xml:space="preserve">Küçük, </w:t>
      </w:r>
      <w:r w:rsidR="00426FF4" w:rsidRPr="003A4B7E">
        <w:rPr>
          <w:rFonts w:ascii="Calibri" w:hAnsi="Calibri" w:cs="Calibri"/>
        </w:rPr>
        <w:t xml:space="preserve">Ağır- </w:t>
      </w:r>
      <w:r w:rsidR="00AD2666" w:rsidRPr="003A4B7E">
        <w:rPr>
          <w:rFonts w:ascii="Calibri" w:hAnsi="Calibri" w:cs="Calibri"/>
        </w:rPr>
        <w:t>Hafif</w:t>
      </w:r>
      <w:r w:rsidR="00426FF4" w:rsidRPr="003A4B7E">
        <w:rPr>
          <w:rFonts w:ascii="Calibri" w:hAnsi="Calibri" w:cs="Calibri"/>
        </w:rPr>
        <w:t>, ince-kalın,</w:t>
      </w:r>
      <w:r w:rsidR="00237357" w:rsidRPr="003A4B7E">
        <w:rPr>
          <w:rFonts w:ascii="Calibri" w:hAnsi="Calibri" w:cs="Calibri"/>
        </w:rPr>
        <w:t xml:space="preserve"> Uzun- Kısa</w:t>
      </w:r>
      <w:r w:rsidR="006078AA" w:rsidRPr="003A4B7E">
        <w:rPr>
          <w:rFonts w:ascii="Calibri" w:hAnsi="Calibri" w:cs="Calibri"/>
        </w:rPr>
        <w:t>, Dar, Geniş</w:t>
      </w:r>
    </w:p>
    <w:p w14:paraId="1BACA692" w14:textId="77777777" w:rsidR="00F77019" w:rsidRPr="003A4B7E" w:rsidRDefault="003B4B20" w:rsidP="003B4B20">
      <w:pPr>
        <w:pStyle w:val="Default"/>
        <w:rPr>
          <w:rFonts w:ascii="Calibri" w:hAnsi="Calibri" w:cs="Calibri"/>
          <w:color w:val="auto"/>
          <w:sz w:val="22"/>
          <w:szCs w:val="22"/>
          <w:lang w:val="tr-TR" w:eastAsia="tr-TR"/>
        </w:rPr>
      </w:pPr>
      <w:r w:rsidRPr="003A4B7E"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  <w:t>Renkler:</w:t>
      </w:r>
      <w:r w:rsidRPr="003A4B7E">
        <w:rPr>
          <w:rFonts w:ascii="Calibri" w:hAnsi="Calibri" w:cs="Calibri"/>
          <w:color w:val="auto"/>
          <w:sz w:val="22"/>
          <w:szCs w:val="22"/>
          <w:lang w:val="tr-TR" w:eastAsia="tr-TR"/>
        </w:rPr>
        <w:t xml:space="preserve"> </w:t>
      </w:r>
    </w:p>
    <w:p w14:paraId="497EEC4B" w14:textId="77777777" w:rsidR="00AD2666" w:rsidRPr="003A4B7E" w:rsidRDefault="003B4B20" w:rsidP="003B4B20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</w:pPr>
      <w:r w:rsidRPr="003A4B7E"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  <w:t>Zıtlık:</w:t>
      </w:r>
      <w:r w:rsidRPr="003A4B7E">
        <w:rPr>
          <w:rFonts w:ascii="Calibri" w:hAnsi="Calibri" w:cs="Calibr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AD2666" w:rsidRPr="003A4B7E">
        <w:rPr>
          <w:rFonts w:ascii="Calibri" w:hAnsi="Calibri" w:cs="Calibri"/>
          <w:sz w:val="22"/>
          <w:szCs w:val="22"/>
        </w:rPr>
        <w:t>Hızlı</w:t>
      </w:r>
      <w:proofErr w:type="spellEnd"/>
      <w:r w:rsidR="00AD2666" w:rsidRPr="003A4B7E">
        <w:rPr>
          <w:rFonts w:ascii="Calibri" w:hAnsi="Calibri" w:cs="Calibri"/>
          <w:sz w:val="22"/>
          <w:szCs w:val="22"/>
        </w:rPr>
        <w:t xml:space="preserve">- </w:t>
      </w:r>
      <w:proofErr w:type="spellStart"/>
      <w:r w:rsidR="00AD2666" w:rsidRPr="003A4B7E">
        <w:rPr>
          <w:rFonts w:ascii="Calibri" w:hAnsi="Calibri" w:cs="Calibri"/>
          <w:sz w:val="22"/>
          <w:szCs w:val="22"/>
        </w:rPr>
        <w:t>yavaş</w:t>
      </w:r>
      <w:proofErr w:type="spellEnd"/>
      <w:r w:rsidR="00AD2666" w:rsidRPr="003A4B7E"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  <w:t xml:space="preserve"> </w:t>
      </w:r>
      <w:r w:rsidR="006078AA" w:rsidRPr="003A4B7E"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  <w:t xml:space="preserve">, </w:t>
      </w:r>
      <w:proofErr w:type="spellStart"/>
      <w:r w:rsidR="006078AA" w:rsidRPr="003A4B7E">
        <w:rPr>
          <w:rFonts w:ascii="Calibri" w:hAnsi="Calibri" w:cs="Calibri"/>
          <w:sz w:val="22"/>
          <w:szCs w:val="22"/>
        </w:rPr>
        <w:t>Aynı-farklı</w:t>
      </w:r>
      <w:proofErr w:type="spellEnd"/>
      <w:r w:rsidR="006078AA" w:rsidRPr="003A4B7E">
        <w:rPr>
          <w:rFonts w:ascii="Calibri" w:hAnsi="Calibri" w:cs="Calibri"/>
          <w:sz w:val="22"/>
          <w:szCs w:val="22"/>
        </w:rPr>
        <w:t xml:space="preserve">- </w:t>
      </w:r>
      <w:proofErr w:type="spellStart"/>
      <w:r w:rsidR="006078AA" w:rsidRPr="003A4B7E">
        <w:rPr>
          <w:rFonts w:ascii="Calibri" w:hAnsi="Calibri" w:cs="Calibri"/>
          <w:sz w:val="22"/>
          <w:szCs w:val="22"/>
        </w:rPr>
        <w:t>benzer</w:t>
      </w:r>
      <w:proofErr w:type="spellEnd"/>
    </w:p>
    <w:p w14:paraId="253BD2C0" w14:textId="77777777" w:rsidR="00F77019" w:rsidRPr="003A4B7E" w:rsidRDefault="003B4B20" w:rsidP="003B4B20">
      <w:pPr>
        <w:pStyle w:val="Default"/>
        <w:rPr>
          <w:rFonts w:ascii="Calibri" w:hAnsi="Calibri" w:cs="Calibri"/>
          <w:color w:val="auto"/>
          <w:sz w:val="22"/>
          <w:szCs w:val="22"/>
          <w:lang w:val="tr-TR" w:eastAsia="tr-TR"/>
        </w:rPr>
      </w:pPr>
      <w:r w:rsidRPr="003A4B7E"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  <w:t>Miktar:</w:t>
      </w:r>
      <w:r w:rsidRPr="003A4B7E">
        <w:rPr>
          <w:rFonts w:ascii="Calibri" w:hAnsi="Calibri" w:cs="Calibri"/>
          <w:color w:val="auto"/>
          <w:sz w:val="22"/>
          <w:szCs w:val="22"/>
          <w:lang w:val="tr-TR" w:eastAsia="tr-TR"/>
        </w:rPr>
        <w:t xml:space="preserve"> </w:t>
      </w:r>
    </w:p>
    <w:p w14:paraId="0310D54A" w14:textId="77777777" w:rsidR="003B4B20" w:rsidRPr="003A4B7E" w:rsidRDefault="003B4B20" w:rsidP="00F81BA1">
      <w:pPr>
        <w:spacing w:after="0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bCs/>
          <w:lang w:eastAsia="tr-TR"/>
        </w:rPr>
        <w:t>Geometrik Şekil:</w:t>
      </w:r>
      <w:r w:rsidRPr="003A4B7E">
        <w:rPr>
          <w:rFonts w:ascii="Calibri" w:hAnsi="Calibri" w:cs="Calibri"/>
          <w:lang w:eastAsia="tr-TR"/>
        </w:rPr>
        <w:t xml:space="preserve"> </w:t>
      </w:r>
      <w:r w:rsidR="00AD2666" w:rsidRPr="003A4B7E">
        <w:rPr>
          <w:rFonts w:ascii="Calibri" w:hAnsi="Calibri" w:cs="Calibri"/>
        </w:rPr>
        <w:t>Üçgen, Daire, Dikdörtgen, Kare</w:t>
      </w:r>
      <w:r w:rsidR="006078AA" w:rsidRPr="003A4B7E">
        <w:rPr>
          <w:rFonts w:ascii="Calibri" w:hAnsi="Calibri" w:cs="Calibri"/>
        </w:rPr>
        <w:t>, Elips, Kenar, Köşe</w:t>
      </w:r>
    </w:p>
    <w:p w14:paraId="37D31A93" w14:textId="77777777" w:rsidR="00426FF4" w:rsidRPr="003A4B7E" w:rsidRDefault="003B4B20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  <w:lang w:eastAsia="tr-TR"/>
        </w:rPr>
        <w:t>Zaman:</w:t>
      </w:r>
      <w:r w:rsidRPr="003A4B7E">
        <w:rPr>
          <w:rFonts w:ascii="Calibri" w:hAnsi="Calibri" w:cs="Calibri"/>
          <w:lang w:eastAsia="tr-TR"/>
        </w:rPr>
        <w:t xml:space="preserve"> </w:t>
      </w:r>
      <w:r w:rsidR="00892744" w:rsidRPr="003A4B7E">
        <w:rPr>
          <w:rFonts w:ascii="Calibri" w:hAnsi="Calibri" w:cs="Calibri"/>
        </w:rPr>
        <w:t>Önce- Şimdi- Sonra</w:t>
      </w:r>
    </w:p>
    <w:p w14:paraId="38AF5711" w14:textId="77777777" w:rsidR="003B4B20" w:rsidRPr="003A4B7E" w:rsidRDefault="003B4B20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  <w:lang w:eastAsia="tr-TR"/>
        </w:rPr>
        <w:t>Yön- Mekanda Konum:</w:t>
      </w:r>
      <w:r w:rsidRPr="003A4B7E">
        <w:rPr>
          <w:rFonts w:ascii="Calibri" w:hAnsi="Calibri" w:cs="Calibri"/>
          <w:lang w:eastAsia="tr-TR"/>
        </w:rPr>
        <w:t xml:space="preserve"> </w:t>
      </w:r>
      <w:r w:rsidR="00892744" w:rsidRPr="003A4B7E">
        <w:rPr>
          <w:rFonts w:ascii="Calibri" w:hAnsi="Calibri" w:cs="Calibri"/>
        </w:rPr>
        <w:t>Alçak, Yüksek</w:t>
      </w:r>
      <w:r w:rsidR="00237357" w:rsidRPr="003A4B7E">
        <w:rPr>
          <w:rFonts w:ascii="Calibri" w:hAnsi="Calibri" w:cs="Calibri"/>
        </w:rPr>
        <w:t>, Aşağı- Yukarı</w:t>
      </w:r>
    </w:p>
    <w:p w14:paraId="39ABF39A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</w:rPr>
        <w:t>Sayı:</w:t>
      </w:r>
      <w:r w:rsidRPr="003A4B7E">
        <w:rPr>
          <w:rFonts w:ascii="Calibri" w:hAnsi="Calibri" w:cs="Calibri"/>
        </w:rPr>
        <w:t xml:space="preserve"> </w:t>
      </w:r>
      <w:r w:rsidR="00237357" w:rsidRPr="003A4B7E">
        <w:rPr>
          <w:rFonts w:ascii="Calibri" w:hAnsi="Calibri" w:cs="Calibri"/>
        </w:rPr>
        <w:t>İlk, Orta, Son</w:t>
      </w:r>
    </w:p>
    <w:p w14:paraId="14AD3F47" w14:textId="77777777" w:rsidR="00F77019" w:rsidRPr="003A4B7E" w:rsidRDefault="003B4B20" w:rsidP="00F81BA1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</w:rPr>
        <w:t>Duyu:</w:t>
      </w:r>
      <w:r w:rsidRPr="003A4B7E">
        <w:rPr>
          <w:rFonts w:ascii="Calibri" w:hAnsi="Calibri" w:cs="Calibri"/>
        </w:rPr>
        <w:t xml:space="preserve"> </w:t>
      </w:r>
      <w:r w:rsidR="00426FF4" w:rsidRPr="003A4B7E">
        <w:rPr>
          <w:rFonts w:ascii="Calibri" w:hAnsi="Calibri" w:cs="Calibri"/>
        </w:rPr>
        <w:t>Soğuk- sıcak</w:t>
      </w:r>
      <w:r w:rsidR="00F81BA1" w:rsidRPr="003A4B7E">
        <w:rPr>
          <w:rFonts w:ascii="Calibri" w:hAnsi="Calibri" w:cs="Calibri"/>
        </w:rPr>
        <w:t>, ılık, Tüylü- Tüysüz, Kaygan- Pütürlü</w:t>
      </w:r>
    </w:p>
    <w:p w14:paraId="55614296" w14:textId="77777777" w:rsidR="00426FF4" w:rsidRPr="003A4B7E" w:rsidRDefault="003B4B20" w:rsidP="00426FF4">
      <w:pPr>
        <w:tabs>
          <w:tab w:val="left" w:pos="2450"/>
        </w:tabs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</w:rPr>
        <w:t>Duygu:</w:t>
      </w:r>
      <w:r w:rsidRPr="003A4B7E">
        <w:rPr>
          <w:rFonts w:ascii="Calibri" w:hAnsi="Calibri" w:cs="Calibri"/>
        </w:rPr>
        <w:t xml:space="preserve"> </w:t>
      </w:r>
      <w:r w:rsidR="00426FF4" w:rsidRPr="003A4B7E">
        <w:rPr>
          <w:rFonts w:ascii="Calibri" w:hAnsi="Calibri" w:cs="Calibri"/>
        </w:rPr>
        <w:t>Mutlu, Şaşkın, Kızgın, Heyecanlı</w:t>
      </w:r>
    </w:p>
    <w:p w14:paraId="0F444C63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4A3327EA" w14:textId="77777777" w:rsidR="00F77019" w:rsidRPr="003A4B7E" w:rsidRDefault="00F77019" w:rsidP="003B4B20">
      <w:pPr>
        <w:spacing w:after="0" w:line="240" w:lineRule="auto"/>
        <w:rPr>
          <w:rFonts w:ascii="Calibri" w:hAnsi="Calibri" w:cs="Calibri"/>
        </w:rPr>
      </w:pPr>
    </w:p>
    <w:p w14:paraId="278F0D75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u w:val="single"/>
        </w:rPr>
      </w:pPr>
      <w:r w:rsidRPr="003A4B7E">
        <w:rPr>
          <w:rFonts w:ascii="Calibri" w:hAnsi="Calibri" w:cs="Calibri"/>
          <w:b/>
          <w:u w:val="single"/>
        </w:rPr>
        <w:t>BELİRLİ GÜN VE HAFTALAR</w:t>
      </w:r>
    </w:p>
    <w:p w14:paraId="360405FD" w14:textId="77777777" w:rsidR="003B4B20" w:rsidRPr="003A4B7E" w:rsidRDefault="00F81BA1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Kızılay haftası ( 29 Ekim- 4 Kasım)</w:t>
      </w:r>
    </w:p>
    <w:p w14:paraId="5366957F" w14:textId="77777777" w:rsidR="00F81BA1" w:rsidRPr="003A4B7E" w:rsidRDefault="00F81BA1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Atatürk haftası( 10- 16 Kasım)</w:t>
      </w:r>
    </w:p>
    <w:p w14:paraId="21821A21" w14:textId="77777777" w:rsidR="00F81BA1" w:rsidRPr="003A4B7E" w:rsidRDefault="00F81BA1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Dünya çocuk hakları günü( 20 Kasım)</w:t>
      </w:r>
    </w:p>
    <w:p w14:paraId="17313A89" w14:textId="77777777" w:rsidR="00F81BA1" w:rsidRPr="003A4B7E" w:rsidRDefault="00F81BA1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Ağız ve diş sağlığı haftası ( 21-27 Kasım)</w:t>
      </w:r>
    </w:p>
    <w:p w14:paraId="569F4560" w14:textId="77777777" w:rsidR="00F81BA1" w:rsidRPr="003A4B7E" w:rsidRDefault="00F81BA1" w:rsidP="003B4B20">
      <w:pPr>
        <w:spacing w:after="0" w:line="240" w:lineRule="auto"/>
        <w:rPr>
          <w:rFonts w:ascii="Calibri" w:hAnsi="Calibri" w:cs="Calibri"/>
        </w:rPr>
      </w:pPr>
    </w:p>
    <w:p w14:paraId="37356923" w14:textId="2E677B77" w:rsidR="003B4B20" w:rsidRPr="003A4B7E" w:rsidRDefault="00524955" w:rsidP="003B4B20">
      <w:pPr>
        <w:spacing w:after="0" w:line="240" w:lineRule="auto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u w:val="single"/>
        </w:rPr>
        <w:t>OKUL DIŞI ÖĞRENME ETKİNLİĞİ</w:t>
      </w:r>
    </w:p>
    <w:p w14:paraId="170F47D2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4043108A" w14:textId="77777777" w:rsidR="00F77019" w:rsidRPr="003A4B7E" w:rsidRDefault="00F77019" w:rsidP="003B4B20">
      <w:pPr>
        <w:spacing w:after="0" w:line="240" w:lineRule="auto"/>
        <w:rPr>
          <w:rFonts w:ascii="Calibri" w:hAnsi="Calibri" w:cs="Calibri"/>
        </w:rPr>
      </w:pPr>
    </w:p>
    <w:p w14:paraId="67DE6262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u w:val="single"/>
        </w:rPr>
        <w:t>AİLE/TOPLUM KATILIMI</w:t>
      </w:r>
    </w:p>
    <w:p w14:paraId="59714B27" w14:textId="77777777" w:rsidR="00AD2666" w:rsidRPr="003A4B7E" w:rsidRDefault="00AD2666" w:rsidP="00AD2666">
      <w:pPr>
        <w:pStyle w:val="ListeParagraf"/>
        <w:numPr>
          <w:ilvl w:val="0"/>
          <w:numId w:val="3"/>
        </w:numPr>
        <w:spacing w:after="0" w:line="240" w:lineRule="auto"/>
        <w:rPr>
          <w:rFonts w:cs="Calibri"/>
          <w:b/>
          <w:u w:val="single"/>
        </w:rPr>
      </w:pPr>
      <w:r w:rsidRPr="003A4B7E">
        <w:rPr>
          <w:rFonts w:cs="Calibri"/>
        </w:rPr>
        <w:t>Ailelerden çocuklarıyla birlikte evdeki oyuncak hayvanlarla oyunlar kurup, hayvanları yaşam yerlerine göre gruplamaları istenir.</w:t>
      </w:r>
    </w:p>
    <w:p w14:paraId="6A5CF32D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0AEA07A7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4F344046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u w:val="single"/>
        </w:rPr>
        <w:t>DEĞERLENDİRME</w:t>
      </w:r>
    </w:p>
    <w:p w14:paraId="22929686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6CA54507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Çocuklar Açısından:</w:t>
      </w:r>
    </w:p>
    <w:p w14:paraId="1B562025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</w:rPr>
      </w:pPr>
    </w:p>
    <w:p w14:paraId="521BF5FF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</w:rPr>
      </w:pPr>
    </w:p>
    <w:p w14:paraId="15B90737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Program Açısından:</w:t>
      </w:r>
    </w:p>
    <w:p w14:paraId="765678B5" w14:textId="77777777" w:rsidR="00F81BA1" w:rsidRPr="003A4B7E" w:rsidRDefault="00F81BA1" w:rsidP="003B4B20">
      <w:pPr>
        <w:spacing w:after="0" w:line="240" w:lineRule="auto"/>
        <w:rPr>
          <w:rFonts w:ascii="Calibri" w:hAnsi="Calibri" w:cs="Calibri"/>
          <w:b/>
        </w:rPr>
      </w:pPr>
    </w:p>
    <w:p w14:paraId="6E61ACA4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Öğretmen açısından:</w:t>
      </w:r>
    </w:p>
    <w:p w14:paraId="3428F734" w14:textId="77777777" w:rsidR="009169F9" w:rsidRPr="003A4B7E" w:rsidRDefault="009169F9">
      <w:pPr>
        <w:rPr>
          <w:rFonts w:ascii="Calibri" w:hAnsi="Calibri" w:cs="Calibri"/>
        </w:rPr>
      </w:pPr>
    </w:p>
    <w:sectPr w:rsidR="009169F9" w:rsidRPr="003A4B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282D95"/>
    <w:multiLevelType w:val="hybridMultilevel"/>
    <w:tmpl w:val="D58AC1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688156">
    <w:abstractNumId w:val="2"/>
  </w:num>
  <w:num w:numId="2" w16cid:durableId="1163080418">
    <w:abstractNumId w:val="0"/>
  </w:num>
  <w:num w:numId="3" w16cid:durableId="1500774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237357"/>
    <w:rsid w:val="003A4B7E"/>
    <w:rsid w:val="003B4B20"/>
    <w:rsid w:val="00426FF4"/>
    <w:rsid w:val="00524955"/>
    <w:rsid w:val="006078AA"/>
    <w:rsid w:val="00892744"/>
    <w:rsid w:val="009169F9"/>
    <w:rsid w:val="0097633D"/>
    <w:rsid w:val="00AD2666"/>
    <w:rsid w:val="00C9215A"/>
    <w:rsid w:val="00F77019"/>
    <w:rsid w:val="00F81BA1"/>
    <w:rsid w:val="00FE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671E5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1820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dcterms:created xsi:type="dcterms:W3CDTF">2024-08-24T18:41:00Z</dcterms:created>
  <dcterms:modified xsi:type="dcterms:W3CDTF">2024-09-30T21:19:00Z</dcterms:modified>
</cp:coreProperties>
</file>